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B1" w:rsidRDefault="003F02B1" w:rsidP="003F02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F1118F" w:rsidRPr="003F02B1" w:rsidRDefault="000F60AD" w:rsidP="003F02B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02B1">
        <w:rPr>
          <w:rFonts w:ascii="Times New Roman" w:hAnsi="Times New Roman" w:cs="Times New Roman"/>
          <w:sz w:val="32"/>
          <w:szCs w:val="32"/>
        </w:rPr>
        <w:t>ПРАВИТЕЛЬСТВО РОССИЙСКОЙ ФЕДЕРАЦИИ</w:t>
      </w:r>
      <w:bookmarkEnd w:id="0"/>
    </w:p>
    <w:p w:rsidR="00F1118F" w:rsidRPr="003F02B1" w:rsidRDefault="000F60AD" w:rsidP="003F02B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bookmark1"/>
      <w:r w:rsidRPr="003F02B1">
        <w:rPr>
          <w:rFonts w:ascii="Times New Roman" w:hAnsi="Times New Roman" w:cs="Times New Roman"/>
          <w:sz w:val="32"/>
          <w:szCs w:val="32"/>
        </w:rPr>
        <w:t>ПОСТАНОВЛЕНИЕ</w:t>
      </w:r>
      <w:bookmarkEnd w:id="1"/>
    </w:p>
    <w:p w:rsidR="00F1118F" w:rsidRPr="003F02B1" w:rsidRDefault="000F60AD" w:rsidP="003F02B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02B1">
        <w:rPr>
          <w:rFonts w:ascii="Times New Roman" w:hAnsi="Times New Roman" w:cs="Times New Roman"/>
          <w:sz w:val="32"/>
          <w:szCs w:val="32"/>
        </w:rPr>
        <w:t>от 1</w:t>
      </w:r>
      <w:bookmarkStart w:id="2" w:name="_GoBack"/>
      <w:bookmarkEnd w:id="2"/>
      <w:r w:rsidRPr="003F02B1">
        <w:rPr>
          <w:rFonts w:ascii="Times New Roman" w:hAnsi="Times New Roman" w:cs="Times New Roman"/>
          <w:sz w:val="32"/>
          <w:szCs w:val="32"/>
        </w:rPr>
        <w:t>6 мая 2019 г. № 607</w:t>
      </w:r>
    </w:p>
    <w:p w:rsidR="00F1118F" w:rsidRPr="003F02B1" w:rsidRDefault="000F60AD" w:rsidP="003F02B1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  <w:r w:rsidRPr="003F02B1">
        <w:rPr>
          <w:rFonts w:ascii="Times New Roman" w:hAnsi="Times New Roman" w:cs="Times New Roman"/>
          <w:szCs w:val="28"/>
        </w:rPr>
        <w:t>МОСКВА</w:t>
      </w:r>
    </w:p>
    <w:p w:rsidR="003F02B1" w:rsidRDefault="003F02B1" w:rsidP="003F0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2B1" w:rsidRPr="003F02B1" w:rsidRDefault="003F02B1" w:rsidP="003F0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18F" w:rsidRPr="003F02B1" w:rsidRDefault="000F60AD" w:rsidP="003F0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B1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признания лица инвалидом</w:t>
      </w:r>
    </w:p>
    <w:p w:rsidR="003F02B1" w:rsidRDefault="003F02B1" w:rsidP="003F02B1">
      <w:pPr>
        <w:rPr>
          <w:rFonts w:ascii="Times New Roman" w:hAnsi="Times New Roman" w:cs="Times New Roman"/>
          <w:sz w:val="28"/>
          <w:szCs w:val="28"/>
        </w:rPr>
      </w:pPr>
    </w:p>
    <w:p w:rsidR="003F02B1" w:rsidRPr="003F02B1" w:rsidRDefault="003F02B1" w:rsidP="003F02B1">
      <w:pPr>
        <w:rPr>
          <w:rFonts w:ascii="Times New Roman" w:hAnsi="Times New Roman" w:cs="Times New Roman"/>
          <w:sz w:val="28"/>
          <w:szCs w:val="28"/>
        </w:rPr>
      </w:pPr>
    </w:p>
    <w:p w:rsidR="00F1118F" w:rsidRPr="003F02B1" w:rsidRDefault="000F60AD" w:rsidP="003F02B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2B1">
        <w:rPr>
          <w:rFonts w:ascii="Times New Roman" w:hAnsi="Times New Roman" w:cs="Times New Roman"/>
          <w:sz w:val="26"/>
          <w:szCs w:val="26"/>
        </w:rPr>
        <w:t xml:space="preserve">Правительство Российской Федерации </w:t>
      </w:r>
      <w:r w:rsidRPr="003F02B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1118F" w:rsidRPr="003F02B1" w:rsidRDefault="003F02B1" w:rsidP="003F02B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2B1">
        <w:rPr>
          <w:rFonts w:ascii="Times New Roman" w:hAnsi="Times New Roman" w:cs="Times New Roman"/>
          <w:sz w:val="26"/>
          <w:szCs w:val="26"/>
        </w:rPr>
        <w:t xml:space="preserve">1. </w:t>
      </w:r>
      <w:r w:rsidR="000F60AD" w:rsidRPr="003F02B1">
        <w:rPr>
          <w:rFonts w:ascii="Times New Roman" w:hAnsi="Times New Roman" w:cs="Times New Roman"/>
          <w:sz w:val="26"/>
          <w:szCs w:val="26"/>
        </w:rPr>
        <w:t>Утвердить прилагаемые изменения, которые вносятся в Правила признания лица инвалидом, утвержденные постановлением Правительства Российской Федерации от 20 февраля 2006 г. № 95 "О порядке и условиях признания лица инвалидом" (Собрание законодательства Росси</w:t>
      </w:r>
      <w:r w:rsidR="000F60AD" w:rsidRPr="003F02B1">
        <w:rPr>
          <w:rFonts w:ascii="Times New Roman" w:hAnsi="Times New Roman" w:cs="Times New Roman"/>
          <w:sz w:val="26"/>
          <w:szCs w:val="26"/>
        </w:rPr>
        <w:t>йской Федерации, 2006, №9, ст. 1018; 2008, № 15, ст. 1554; 2010, Ка</w:t>
      </w:r>
      <w:proofErr w:type="gramStart"/>
      <w:r w:rsidR="000F60AD" w:rsidRPr="003F02B1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0F60AD" w:rsidRPr="003F02B1">
        <w:rPr>
          <w:rFonts w:ascii="Times New Roman" w:hAnsi="Times New Roman" w:cs="Times New Roman"/>
          <w:sz w:val="26"/>
          <w:szCs w:val="26"/>
        </w:rPr>
        <w:t>, ст. 184; 2012, №7, ст. 870; № 17, ст. 1992; №</w:t>
      </w:r>
      <w:proofErr w:type="gramStart"/>
      <w:r w:rsidR="000F60AD" w:rsidRPr="003F02B1">
        <w:rPr>
          <w:rFonts w:ascii="Times New Roman" w:hAnsi="Times New Roman" w:cs="Times New Roman"/>
          <w:sz w:val="26"/>
          <w:szCs w:val="26"/>
        </w:rPr>
        <w:t>37, ст. 5002; 2015, №33, ст. 4836; 2016, №35, ст. 5320; 2018, №6, ст. 878; № 16, ст. 2355; №27, ст. 4067; Официальный интернет-портал правово</w:t>
      </w:r>
      <w:r w:rsidR="000F60AD" w:rsidRPr="003F02B1">
        <w:rPr>
          <w:rFonts w:ascii="Times New Roman" w:hAnsi="Times New Roman" w:cs="Times New Roman"/>
          <w:sz w:val="26"/>
          <w:szCs w:val="26"/>
        </w:rPr>
        <w:t xml:space="preserve">й информации </w:t>
      </w:r>
      <w:r w:rsidR="000F60AD" w:rsidRPr="003F02B1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="000F60AD" w:rsidRPr="003F02B1">
          <w:rPr>
            <w:rStyle w:val="a3"/>
            <w:rFonts w:ascii="Times New Roman" w:hAnsi="Times New Roman" w:cs="Times New Roman"/>
            <w:sz w:val="26"/>
            <w:szCs w:val="26"/>
          </w:rPr>
          <w:t>www</w:t>
        </w:r>
        <w:r w:rsidR="000F60AD" w:rsidRPr="003F02B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F60AD" w:rsidRPr="003F02B1">
          <w:rPr>
            <w:rStyle w:val="a3"/>
            <w:rFonts w:ascii="Times New Roman" w:hAnsi="Times New Roman" w:cs="Times New Roman"/>
            <w:sz w:val="26"/>
            <w:szCs w:val="26"/>
          </w:rPr>
          <w:t>pravo</w:t>
        </w:r>
        <w:r w:rsidR="000F60AD" w:rsidRPr="003F02B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F60AD" w:rsidRPr="003F02B1">
          <w:rPr>
            <w:rStyle w:val="a3"/>
            <w:rFonts w:ascii="Times New Roman" w:hAnsi="Times New Roman" w:cs="Times New Roman"/>
            <w:sz w:val="26"/>
            <w:szCs w:val="26"/>
          </w:rPr>
          <w:t>gov</w:t>
        </w:r>
        <w:r w:rsidR="000F60AD" w:rsidRPr="003F02B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F60AD" w:rsidRPr="003F02B1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</w:hyperlink>
      <w:r w:rsidR="000F60AD" w:rsidRPr="003F02B1">
        <w:rPr>
          <w:rFonts w:ascii="Times New Roman" w:hAnsi="Times New Roman" w:cs="Times New Roman"/>
          <w:sz w:val="26"/>
          <w:szCs w:val="26"/>
        </w:rPr>
        <w:t xml:space="preserve">), </w:t>
      </w:r>
      <w:r w:rsidR="000F60AD" w:rsidRPr="003F02B1">
        <w:rPr>
          <w:rFonts w:ascii="Times New Roman" w:hAnsi="Times New Roman" w:cs="Times New Roman"/>
          <w:sz w:val="26"/>
          <w:szCs w:val="26"/>
        </w:rPr>
        <w:t>2019, 25 марта, № 0001201903250001).</w:t>
      </w:r>
      <w:proofErr w:type="gramEnd"/>
    </w:p>
    <w:p w:rsidR="00F1118F" w:rsidRPr="003F02B1" w:rsidRDefault="003F02B1" w:rsidP="003F02B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2B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0F60AD" w:rsidRPr="003F02B1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опубликования, за исключением абзаца седьмого пункта 5 и абзаца четвертого пункта 7 </w:t>
      </w:r>
      <w:r w:rsidR="000F60AD" w:rsidRPr="003F02B1">
        <w:rPr>
          <w:rFonts w:ascii="Times New Roman" w:hAnsi="Times New Roman" w:cs="Times New Roman"/>
          <w:sz w:val="26"/>
          <w:szCs w:val="26"/>
        </w:rPr>
        <w:t>в части, касающейся подачи гражданином заявления о проведении медико-социальной экспертизы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(функций)", а также подпу</w:t>
      </w:r>
      <w:r w:rsidR="000F60AD" w:rsidRPr="003F02B1">
        <w:rPr>
          <w:rFonts w:ascii="Times New Roman" w:hAnsi="Times New Roman" w:cs="Times New Roman"/>
          <w:sz w:val="26"/>
          <w:szCs w:val="26"/>
        </w:rPr>
        <w:t>нкта "б" пункта 8 и пункта 10 изменений, утвержденных настоящим постановлением</w:t>
      </w:r>
      <w:proofErr w:type="gramEnd"/>
      <w:r w:rsidR="000F60AD" w:rsidRPr="003F02B1">
        <w:rPr>
          <w:rFonts w:ascii="Times New Roman" w:hAnsi="Times New Roman" w:cs="Times New Roman"/>
          <w:sz w:val="26"/>
          <w:szCs w:val="26"/>
        </w:rPr>
        <w:t>, которые вступают в силу с 1 октября 2019 г.</w:t>
      </w:r>
    </w:p>
    <w:p w:rsidR="003F02B1" w:rsidRPr="003F02B1" w:rsidRDefault="003F02B1" w:rsidP="003F02B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02B1" w:rsidRPr="003F02B1" w:rsidRDefault="003F02B1" w:rsidP="003F02B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02B1" w:rsidRPr="003F02B1" w:rsidRDefault="000F60AD" w:rsidP="003F02B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2B1">
        <w:rPr>
          <w:rFonts w:ascii="Times New Roman" w:hAnsi="Times New Roman" w:cs="Times New Roman"/>
          <w:sz w:val="26"/>
          <w:szCs w:val="26"/>
        </w:rPr>
        <w:t>Председатель Правите</w:t>
      </w:r>
      <w:r w:rsidR="003F02B1" w:rsidRPr="003F02B1">
        <w:rPr>
          <w:rFonts w:ascii="Times New Roman" w:hAnsi="Times New Roman" w:cs="Times New Roman"/>
          <w:sz w:val="26"/>
          <w:szCs w:val="26"/>
        </w:rPr>
        <w:t>льства</w:t>
      </w:r>
    </w:p>
    <w:p w:rsidR="00F1118F" w:rsidRPr="003F02B1" w:rsidRDefault="000F60AD" w:rsidP="003F02B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2B1">
        <w:rPr>
          <w:rFonts w:ascii="Times New Roman" w:hAnsi="Times New Roman" w:cs="Times New Roman"/>
          <w:sz w:val="26"/>
          <w:szCs w:val="26"/>
        </w:rPr>
        <w:t xml:space="preserve"> Российской Федера</w:t>
      </w:r>
      <w:r w:rsidR="003F02B1" w:rsidRPr="003F02B1">
        <w:rPr>
          <w:rFonts w:ascii="Times New Roman" w:hAnsi="Times New Roman" w:cs="Times New Roman"/>
          <w:sz w:val="26"/>
          <w:szCs w:val="26"/>
        </w:rPr>
        <w:t xml:space="preserve">ции                                                                  </w:t>
      </w:r>
      <w:r w:rsidRPr="003F02B1">
        <w:rPr>
          <w:rFonts w:ascii="Times New Roman" w:hAnsi="Times New Roman" w:cs="Times New Roman"/>
          <w:sz w:val="26"/>
          <w:szCs w:val="26"/>
        </w:rPr>
        <w:t>Д.</w:t>
      </w:r>
      <w:r w:rsidR="003F02B1" w:rsidRPr="003F02B1">
        <w:rPr>
          <w:rFonts w:ascii="Times New Roman" w:hAnsi="Times New Roman" w:cs="Times New Roman"/>
          <w:sz w:val="26"/>
          <w:szCs w:val="26"/>
        </w:rPr>
        <w:t xml:space="preserve"> </w:t>
      </w:r>
      <w:r w:rsidRPr="003F02B1">
        <w:rPr>
          <w:rFonts w:ascii="Times New Roman" w:hAnsi="Times New Roman" w:cs="Times New Roman"/>
          <w:sz w:val="26"/>
          <w:szCs w:val="26"/>
        </w:rPr>
        <w:t>Медведев</w:t>
      </w:r>
    </w:p>
    <w:p w:rsidR="00F1118F" w:rsidRPr="003F02B1" w:rsidRDefault="00F1118F" w:rsidP="003F02B1">
      <w:pPr>
        <w:rPr>
          <w:rFonts w:ascii="Times New Roman" w:hAnsi="Times New Roman" w:cs="Times New Roman"/>
          <w:sz w:val="26"/>
          <w:szCs w:val="26"/>
        </w:rPr>
        <w:sectPr w:rsidR="00F1118F" w:rsidRPr="003F02B1" w:rsidSect="003F02B1">
          <w:pgSz w:w="11900" w:h="16840"/>
          <w:pgMar w:top="1418" w:right="1276" w:bottom="1134" w:left="1559" w:header="0" w:footer="6" w:gutter="0"/>
          <w:cols w:space="720"/>
          <w:noEndnote/>
          <w:docGrid w:linePitch="360"/>
        </w:sectPr>
      </w:pPr>
    </w:p>
    <w:p w:rsidR="00F1118F" w:rsidRDefault="00F1118F">
      <w:pPr>
        <w:framePr w:wrap="none" w:vAnchor="page" w:hAnchor="page" w:x="7332" w:y="900"/>
      </w:pPr>
    </w:p>
    <w:p w:rsidR="00F1118F" w:rsidRDefault="000F60AD" w:rsidP="003F02B1">
      <w:pPr>
        <w:pStyle w:val="22"/>
        <w:framePr w:w="9005" w:h="1397" w:hRule="exact" w:wrap="none" w:vAnchor="page" w:hAnchor="page" w:x="1447" w:y="1530"/>
        <w:shd w:val="clear" w:color="auto" w:fill="auto"/>
        <w:spacing w:before="0" w:after="0" w:line="336" w:lineRule="exact"/>
        <w:ind w:right="200"/>
        <w:jc w:val="right"/>
      </w:pPr>
      <w:r>
        <w:t>УТВЕРЖДЕНЫ</w:t>
      </w:r>
      <w:r>
        <w:br/>
        <w:t>постановлением Правительства</w:t>
      </w:r>
      <w:r>
        <w:br/>
        <w:t>Российской Федерации</w:t>
      </w:r>
      <w:r>
        <w:br/>
        <w:t>от 16 мая 2019 г, № 607</w:t>
      </w:r>
    </w:p>
    <w:p w:rsidR="00F1118F" w:rsidRDefault="000F60AD">
      <w:pPr>
        <w:pStyle w:val="40"/>
        <w:framePr w:w="9005" w:h="774" w:hRule="exact" w:wrap="none" w:vAnchor="page" w:hAnchor="page" w:x="1447" w:y="4337"/>
        <w:shd w:val="clear" w:color="auto" w:fill="auto"/>
        <w:spacing w:before="0" w:after="122" w:line="260" w:lineRule="exact"/>
      </w:pPr>
      <w:r>
        <w:rPr>
          <w:rStyle w:val="43pt"/>
          <w:b/>
          <w:bCs/>
        </w:rPr>
        <w:t>ИЗМЕНЕНИЯ,</w:t>
      </w:r>
    </w:p>
    <w:p w:rsidR="00F1118F" w:rsidRDefault="000F60AD">
      <w:pPr>
        <w:pStyle w:val="40"/>
        <w:framePr w:w="9005" w:h="774" w:hRule="exact" w:wrap="none" w:vAnchor="page" w:hAnchor="page" w:x="1447" w:y="4337"/>
        <w:shd w:val="clear" w:color="auto" w:fill="auto"/>
        <w:spacing w:before="0" w:after="0" w:line="260" w:lineRule="exact"/>
      </w:pPr>
      <w:r>
        <w:t>которые вносятся в Правила признания лица инвалидом</w:t>
      </w:r>
    </w:p>
    <w:p w:rsidR="00F1118F" w:rsidRDefault="000F60AD">
      <w:pPr>
        <w:pStyle w:val="22"/>
        <w:framePr w:w="9005" w:h="9024" w:hRule="exact" w:wrap="none" w:vAnchor="page" w:hAnchor="page" w:x="1447" w:y="5744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355" w:lineRule="exact"/>
        <w:ind w:firstLine="760"/>
        <w:jc w:val="both"/>
      </w:pPr>
      <w:r>
        <w:t>Пункт 11 изложить в следующей редакции;</w:t>
      </w:r>
    </w:p>
    <w:p w:rsidR="00F1118F" w:rsidRDefault="000F60AD">
      <w:pPr>
        <w:pStyle w:val="22"/>
        <w:framePr w:w="9005" w:h="9024" w:hRule="exact" w:wrap="none" w:vAnchor="page" w:hAnchor="page" w:x="1447" w:y="5744"/>
        <w:shd w:val="clear" w:color="auto" w:fill="auto"/>
        <w:spacing w:before="0" w:after="0" w:line="355" w:lineRule="exact"/>
        <w:ind w:firstLine="760"/>
        <w:jc w:val="both"/>
      </w:pPr>
      <w:r>
        <w:t>"И. В случае признания гражданина инвалидом датой установления инвалидности считается дата поступления в бюро направления на медико</w:t>
      </w:r>
      <w:r>
        <w:softHyphen/>
        <w:t>социальную экспертизу (заявления</w:t>
      </w:r>
      <w:r w:rsidR="003F02B1">
        <w:t xml:space="preserve"> гражданина о проведении </w:t>
      </w:r>
      <w:proofErr w:type="gramStart"/>
      <w:r w:rsidR="003F02B1">
        <w:t>медико-социальной</w:t>
      </w:r>
      <w:proofErr w:type="gramEnd"/>
      <w:r w:rsidR="003F02B1">
        <w:t xml:space="preserve"> экспертизы)."</w:t>
      </w:r>
    </w:p>
    <w:p w:rsidR="00F1118F" w:rsidRDefault="000F60AD">
      <w:pPr>
        <w:pStyle w:val="22"/>
        <w:framePr w:w="9005" w:h="9024" w:hRule="exact" w:wrap="none" w:vAnchor="page" w:hAnchor="page" w:x="1447" w:y="5744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355" w:lineRule="exact"/>
        <w:ind w:firstLine="760"/>
        <w:jc w:val="both"/>
      </w:pPr>
      <w:r>
        <w:t>Пункт 15 изложить в следующей реда</w:t>
      </w:r>
      <w:r>
        <w:t>кции:</w:t>
      </w:r>
    </w:p>
    <w:p w:rsidR="00F1118F" w:rsidRDefault="000F60AD">
      <w:pPr>
        <w:pStyle w:val="22"/>
        <w:framePr w:w="9005" w:h="9024" w:hRule="exact" w:wrap="none" w:vAnchor="page" w:hAnchor="page" w:x="1447" w:y="5744"/>
        <w:shd w:val="clear" w:color="auto" w:fill="auto"/>
        <w:spacing w:before="0" w:after="0" w:line="355" w:lineRule="exact"/>
        <w:ind w:firstLine="760"/>
        <w:jc w:val="both"/>
      </w:pPr>
      <w:r>
        <w:t xml:space="preserve">"15. Гражданин направляется на </w:t>
      </w:r>
      <w:proofErr w:type="gramStart"/>
      <w:r>
        <w:t>медико-социальную</w:t>
      </w:r>
      <w:proofErr w:type="gramEnd"/>
      <w:r>
        <w:t xml:space="preserve">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 с письменного согласия гражд</w:t>
      </w:r>
      <w:r>
        <w:t>анина (его законного или уполномоченного представителя).</w:t>
      </w:r>
    </w:p>
    <w:p w:rsidR="00F1118F" w:rsidRDefault="000F60AD">
      <w:pPr>
        <w:pStyle w:val="22"/>
        <w:framePr w:w="9005" w:h="9024" w:hRule="exact" w:wrap="none" w:vAnchor="page" w:hAnchor="page" w:x="1447" w:y="5744"/>
        <w:shd w:val="clear" w:color="auto" w:fill="auto"/>
        <w:spacing w:before="0" w:after="0" w:line="355" w:lineRule="exact"/>
        <w:ind w:firstLine="760"/>
        <w:jc w:val="both"/>
      </w:pPr>
      <w:r>
        <w:t xml:space="preserve">Форма согласия гражданина на направление на </w:t>
      </w:r>
      <w:proofErr w:type="gramStart"/>
      <w:r>
        <w:t>медико-социальную</w:t>
      </w:r>
      <w:proofErr w:type="gramEnd"/>
      <w:r>
        <w:t xml:space="preserve"> экспертизу утверждается Министерством здравоохранения Российской Федерации по согласованию с Министерством труда и социальной защиты Росс</w:t>
      </w:r>
      <w:r>
        <w:t>ийской Федерации.".</w:t>
      </w:r>
    </w:p>
    <w:p w:rsidR="00F1118F" w:rsidRDefault="000F60AD">
      <w:pPr>
        <w:pStyle w:val="22"/>
        <w:framePr w:w="9005" w:h="9024" w:hRule="exact" w:wrap="none" w:vAnchor="page" w:hAnchor="page" w:x="1447" w:y="5744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355" w:lineRule="exact"/>
        <w:ind w:firstLine="760"/>
        <w:jc w:val="both"/>
      </w:pPr>
      <w:r>
        <w:t>В пункте 16:</w:t>
      </w:r>
    </w:p>
    <w:p w:rsidR="00F1118F" w:rsidRDefault="000F60AD">
      <w:pPr>
        <w:pStyle w:val="22"/>
        <w:framePr w:w="9005" w:h="9024" w:hRule="exact" w:wrap="none" w:vAnchor="page" w:hAnchor="page" w:x="1447" w:y="5744"/>
        <w:shd w:val="clear" w:color="auto" w:fill="auto"/>
        <w:spacing w:before="0" w:after="0" w:line="355" w:lineRule="exact"/>
        <w:ind w:firstLine="760"/>
        <w:jc w:val="both"/>
      </w:pPr>
      <w:r>
        <w:t>а) абзац второй изложить в следующей редакции:</w:t>
      </w:r>
    </w:p>
    <w:p w:rsidR="00F1118F" w:rsidRDefault="000F60AD">
      <w:pPr>
        <w:pStyle w:val="22"/>
        <w:framePr w:w="9005" w:h="9024" w:hRule="exact" w:wrap="none" w:vAnchor="page" w:hAnchor="page" w:x="1447" w:y="5744"/>
        <w:shd w:val="clear" w:color="auto" w:fill="auto"/>
        <w:spacing w:before="0" w:after="0" w:line="355" w:lineRule="exact"/>
        <w:ind w:firstLine="760"/>
        <w:jc w:val="both"/>
      </w:pPr>
      <w:r>
        <w:t xml:space="preserve">"В направлении на </w:t>
      </w:r>
      <w:proofErr w:type="gramStart"/>
      <w:r>
        <w:t>медико-социальную</w:t>
      </w:r>
      <w:proofErr w:type="gramEnd"/>
      <w:r>
        <w:t xml:space="preserve"> экспертизу медицинской организацией указываются данные о состоянии здоровья гражданина, отражающие степень нарушения функций органов и </w:t>
      </w:r>
      <w:r>
        <w:t>систем, состояние компенсаторных возможностей организма, сведения о результатах медицинских обследований, не</w:t>
      </w:r>
      <w:r w:rsidR="003F02B1">
        <w:t>обходимых для получения клинико-</w:t>
      </w:r>
      <w:r>
        <w:t>функциональных данных в зависимости от заболевания в целях проведения медико-социальной экспертизы, и проведенных ре</w:t>
      </w:r>
      <w:r>
        <w:t>абилитационных или абилитационных мероприятий.";</w:t>
      </w:r>
    </w:p>
    <w:p w:rsidR="00F1118F" w:rsidRDefault="00F1118F">
      <w:pPr>
        <w:rPr>
          <w:sz w:val="2"/>
          <w:szCs w:val="2"/>
        </w:rPr>
        <w:sectPr w:rsidR="00F111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118F" w:rsidRDefault="000F60AD">
      <w:pPr>
        <w:pStyle w:val="a9"/>
        <w:framePr w:wrap="none" w:vAnchor="page" w:hAnchor="page" w:x="5858" w:y="939"/>
        <w:shd w:val="clear" w:color="auto" w:fill="auto"/>
        <w:spacing w:line="170" w:lineRule="exact"/>
      </w:pPr>
      <w:r>
        <w:lastRenderedPageBreak/>
        <w:t>2</w:t>
      </w:r>
    </w:p>
    <w:p w:rsidR="00F1118F" w:rsidRDefault="000F60AD">
      <w:pPr>
        <w:pStyle w:val="22"/>
        <w:framePr w:w="9091" w:h="13685" w:hRule="exact" w:wrap="none" w:vAnchor="page" w:hAnchor="page" w:x="1404" w:y="1533"/>
        <w:shd w:val="clear" w:color="auto" w:fill="auto"/>
        <w:spacing w:before="0" w:after="0" w:line="355" w:lineRule="exact"/>
        <w:ind w:firstLine="760"/>
        <w:jc w:val="both"/>
      </w:pPr>
      <w:r>
        <w:t>б) после абзаца второго дополнить абзацем следующего содержания:</w:t>
      </w:r>
    </w:p>
    <w:p w:rsidR="00F1118F" w:rsidRDefault="003F02B1">
      <w:pPr>
        <w:pStyle w:val="22"/>
        <w:framePr w:w="9091" w:h="13685" w:hRule="exact" w:wrap="none" w:vAnchor="page" w:hAnchor="page" w:x="1404" w:y="1533"/>
        <w:shd w:val="clear" w:color="auto" w:fill="auto"/>
        <w:tabs>
          <w:tab w:val="left" w:pos="1964"/>
          <w:tab w:val="left" w:pos="3952"/>
        </w:tabs>
        <w:spacing w:before="0" w:after="0" w:line="355" w:lineRule="exact"/>
        <w:ind w:firstLine="760"/>
        <w:jc w:val="both"/>
      </w:pPr>
      <w:r>
        <w:t>"Форма</w:t>
      </w:r>
      <w:r>
        <w:tab/>
        <w:t xml:space="preserve">направления </w:t>
      </w:r>
      <w:r w:rsidR="000F60AD">
        <w:t xml:space="preserve">на </w:t>
      </w:r>
      <w:proofErr w:type="gramStart"/>
      <w:r w:rsidR="000F60AD">
        <w:t>медико-социальную</w:t>
      </w:r>
      <w:proofErr w:type="gramEnd"/>
      <w:r w:rsidR="000F60AD">
        <w:t xml:space="preserve"> экспертизу</w:t>
      </w:r>
    </w:p>
    <w:p w:rsidR="00F1118F" w:rsidRDefault="000F60AD">
      <w:pPr>
        <w:pStyle w:val="22"/>
        <w:framePr w:w="9091" w:h="13685" w:hRule="exact" w:wrap="none" w:vAnchor="page" w:hAnchor="page" w:x="1404" w:y="1533"/>
        <w:shd w:val="clear" w:color="auto" w:fill="auto"/>
        <w:tabs>
          <w:tab w:val="left" w:pos="1964"/>
        </w:tabs>
        <w:spacing w:before="0" w:after="0" w:line="355" w:lineRule="exact"/>
        <w:jc w:val="both"/>
      </w:pPr>
      <w:r>
        <w:t>медицинской</w:t>
      </w:r>
      <w:r>
        <w:tab/>
        <w:t xml:space="preserve">организацией утверждается Министерством </w:t>
      </w:r>
      <w:r>
        <w:t>труда</w:t>
      </w:r>
    </w:p>
    <w:p w:rsidR="00F1118F" w:rsidRDefault="000F60AD">
      <w:pPr>
        <w:pStyle w:val="22"/>
        <w:framePr w:w="9091" w:h="13685" w:hRule="exact" w:wrap="none" w:vAnchor="page" w:hAnchor="page" w:x="1404" w:y="1533"/>
        <w:shd w:val="clear" w:color="auto" w:fill="auto"/>
        <w:spacing w:before="0" w:after="0" w:line="355" w:lineRule="exact"/>
        <w:jc w:val="both"/>
      </w:pPr>
      <w:r>
        <w:t>и социальной защиты Российской Федерации и Министерством здравоохранения Российской Федерации</w:t>
      </w:r>
      <w:proofErr w:type="gramStart"/>
      <w:r>
        <w:t>.".</w:t>
      </w:r>
      <w:proofErr w:type="gramEnd"/>
    </w:p>
    <w:p w:rsidR="00F1118F" w:rsidRDefault="000F60AD">
      <w:pPr>
        <w:pStyle w:val="22"/>
        <w:framePr w:w="9091" w:h="13685" w:hRule="exact" w:wrap="none" w:vAnchor="page" w:hAnchor="page" w:x="1404" w:y="1533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0" w:line="355" w:lineRule="exact"/>
        <w:ind w:firstLine="760"/>
        <w:jc w:val="both"/>
      </w:pPr>
      <w:r>
        <w:t>Пункт 19</w:t>
      </w:r>
      <w:r>
        <w:rPr>
          <w:vertAlign w:val="superscript"/>
        </w:rPr>
        <w:t>1</w:t>
      </w:r>
      <w:r>
        <w:t xml:space="preserve"> изложить в следующей редакции:</w:t>
      </w:r>
    </w:p>
    <w:p w:rsidR="00F1118F" w:rsidRDefault="000F60AD">
      <w:pPr>
        <w:pStyle w:val="22"/>
        <w:framePr w:w="9091" w:h="13685" w:hRule="exact" w:wrap="none" w:vAnchor="page" w:hAnchor="page" w:x="1404" w:y="1533"/>
        <w:shd w:val="clear" w:color="auto" w:fill="auto"/>
        <w:spacing w:before="0" w:after="0" w:line="355" w:lineRule="exact"/>
        <w:ind w:firstLine="760"/>
        <w:jc w:val="both"/>
      </w:pPr>
      <w:r>
        <w:t>"19</w:t>
      </w:r>
      <w:r>
        <w:rPr>
          <w:vertAlign w:val="superscript"/>
        </w:rPr>
        <w:t>1</w:t>
      </w:r>
      <w:r>
        <w:t xml:space="preserve">. Медицинские организации формируют направление на </w:t>
      </w:r>
      <w:proofErr w:type="gramStart"/>
      <w:r>
        <w:t>медико-социальную</w:t>
      </w:r>
      <w:proofErr w:type="gramEnd"/>
      <w:r>
        <w:t xml:space="preserve"> экспертизу в форме электронного докумен</w:t>
      </w:r>
      <w:r>
        <w:t xml:space="preserve">та в медицинских информационных системах медицинских организаций или государственных информационных системах в сфере здравоохранения субъектов Российской Федерации, а при отсутствии у медицинской организации информационной системы либо доступа к указанным </w:t>
      </w:r>
      <w:r>
        <w:t>государственным информационным системам - на бумажном носителе.".</w:t>
      </w:r>
    </w:p>
    <w:p w:rsidR="00F1118F" w:rsidRDefault="000F60AD">
      <w:pPr>
        <w:pStyle w:val="22"/>
        <w:framePr w:w="9091" w:h="13685" w:hRule="exact" w:wrap="none" w:vAnchor="page" w:hAnchor="page" w:x="1404" w:y="1533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0" w:line="355" w:lineRule="exact"/>
        <w:ind w:firstLine="760"/>
        <w:jc w:val="both"/>
      </w:pPr>
      <w:r>
        <w:t>Дополнить раздел III пунктами 19</w:t>
      </w:r>
      <w:r>
        <w:rPr>
          <w:vertAlign w:val="superscript"/>
        </w:rPr>
        <w:t>2</w:t>
      </w:r>
      <w:r>
        <w:t xml:space="preserve"> - 19</w:t>
      </w:r>
      <w:r>
        <w:rPr>
          <w:vertAlign w:val="superscript"/>
        </w:rPr>
        <w:t>4</w:t>
      </w:r>
      <w:r>
        <w:t xml:space="preserve"> следующего содержания:</w:t>
      </w:r>
    </w:p>
    <w:p w:rsidR="00F1118F" w:rsidRDefault="000F60AD">
      <w:pPr>
        <w:pStyle w:val="22"/>
        <w:framePr w:w="9091" w:h="13685" w:hRule="exact" w:wrap="none" w:vAnchor="page" w:hAnchor="page" w:x="1404" w:y="1533"/>
        <w:shd w:val="clear" w:color="auto" w:fill="auto"/>
        <w:spacing w:before="0" w:after="0" w:line="355" w:lineRule="exact"/>
        <w:ind w:firstLine="760"/>
        <w:jc w:val="both"/>
      </w:pPr>
      <w:r>
        <w:t xml:space="preserve">"19 .Направление на </w:t>
      </w:r>
      <w:proofErr w:type="gramStart"/>
      <w:r>
        <w:t>медико-социальную</w:t>
      </w:r>
      <w:proofErr w:type="gramEnd"/>
      <w:r>
        <w:t xml:space="preserve"> экспертизу, оформленное</w:t>
      </w:r>
    </w:p>
    <w:p w:rsidR="00F1118F" w:rsidRDefault="000F60AD">
      <w:pPr>
        <w:pStyle w:val="22"/>
        <w:framePr w:w="9091" w:h="13685" w:hRule="exact" w:wrap="none" w:vAnchor="page" w:hAnchor="page" w:x="1404" w:y="1533"/>
        <w:shd w:val="clear" w:color="auto" w:fill="auto"/>
        <w:spacing w:before="0" w:after="0" w:line="355" w:lineRule="exact"/>
        <w:jc w:val="both"/>
      </w:pPr>
      <w:proofErr w:type="gramStart"/>
      <w:r>
        <w:t>медицинской организацией, и сведения о результатах медицинских об</w:t>
      </w:r>
      <w:r>
        <w:t>следований, необходимых для получения клинико-функциональных данных в зависимости от заболе</w:t>
      </w:r>
      <w:r w:rsidR="003F02B1">
        <w:t>вания в целях проведения медико-</w:t>
      </w:r>
      <w:r>
        <w:t xml:space="preserve">социальной экспертизы, в течение 3 рабочих дней со дня оформления направления на медико-социальную экспертизу передаются медицинской </w:t>
      </w:r>
      <w:r>
        <w:t>организацией в бюро в форме электронного документа, подписанного усиленной квалифицированной электронной подписью, с использованием информационных систем, предусмотренных пунктом 19</w:t>
      </w:r>
      <w:r>
        <w:rPr>
          <w:vertAlign w:val="superscript"/>
        </w:rPr>
        <w:t>3</w:t>
      </w:r>
      <w:r>
        <w:t xml:space="preserve"> настоящих Правил, а при отсутствии</w:t>
      </w:r>
      <w:proofErr w:type="gramEnd"/>
      <w:r>
        <w:t xml:space="preserve"> доступа к таким информационным система</w:t>
      </w:r>
      <w:r>
        <w:t>м - на бумажном носителе.</w:t>
      </w:r>
    </w:p>
    <w:p w:rsidR="00F1118F" w:rsidRDefault="000F60AD">
      <w:pPr>
        <w:pStyle w:val="22"/>
        <w:framePr w:w="9091" w:h="13685" w:hRule="exact" w:wrap="none" w:vAnchor="page" w:hAnchor="page" w:x="1404" w:y="1533"/>
        <w:shd w:val="clear" w:color="auto" w:fill="auto"/>
        <w:spacing w:before="0" w:after="0" w:line="355" w:lineRule="exact"/>
        <w:ind w:firstLine="760"/>
        <w:jc w:val="both"/>
      </w:pPr>
      <w:proofErr w:type="gramStart"/>
      <w:r>
        <w:t>Направление на медико-социальную экспертизу, оформленное органом, осуществляющим пенсионное обеспечение, или органом социальной защиты населения, в течение 3 рабочих дней со дня его оформления передается органом, осуществляющим пе</w:t>
      </w:r>
      <w:r>
        <w:t>нсионное обеспечение, или органом социальной защиты населения в бюро в форме электронного документа, подписанного усиленной квалифицированной электронной подписью, с использованием государственных информационных систем в соответствии с порядком информацион</w:t>
      </w:r>
      <w:r>
        <w:t>ного взаимодействия в целях проведения медико-социальной экспертизы</w:t>
      </w:r>
      <w:proofErr w:type="gramEnd"/>
      <w:r>
        <w:t xml:space="preserve"> между органом, осуществляющим пенсионное обеспечение, или органом социальной защиты населения и бюро, утверждаемым Министерством труда и социальной защиты Российской Федерации, а при отсут</w:t>
      </w:r>
      <w:r>
        <w:t>ствии доступа к таким информационным системам - на бумажном носителе.</w:t>
      </w:r>
    </w:p>
    <w:p w:rsidR="00F1118F" w:rsidRDefault="00F1118F">
      <w:pPr>
        <w:rPr>
          <w:sz w:val="2"/>
          <w:szCs w:val="2"/>
        </w:rPr>
        <w:sectPr w:rsidR="00F111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118F" w:rsidRDefault="000F60AD">
      <w:pPr>
        <w:pStyle w:val="a9"/>
        <w:framePr w:wrap="none" w:vAnchor="page" w:hAnchor="page" w:x="5802" w:y="747"/>
        <w:shd w:val="clear" w:color="auto" w:fill="auto"/>
        <w:spacing w:line="170" w:lineRule="exact"/>
      </w:pPr>
      <w:r>
        <w:lastRenderedPageBreak/>
        <w:t>3</w:t>
      </w:r>
    </w:p>
    <w:p w:rsidR="00F1118F" w:rsidRDefault="000F60AD" w:rsidP="003F02B1">
      <w:pPr>
        <w:pStyle w:val="22"/>
        <w:framePr w:w="9072" w:h="13685" w:hRule="exact" w:wrap="none" w:vAnchor="page" w:hAnchor="page" w:x="1396" w:y="1351"/>
        <w:shd w:val="clear" w:color="auto" w:fill="auto"/>
        <w:spacing w:before="0" w:after="0" w:line="355" w:lineRule="exact"/>
        <w:ind w:firstLine="760"/>
        <w:jc w:val="both"/>
      </w:pPr>
      <w:proofErr w:type="gramStart"/>
      <w:r>
        <w:t xml:space="preserve">Формирование и передача </w:t>
      </w:r>
      <w:r>
        <w:t>направления на медико-социальную экспертизу в бюро, передача сведений о результатах медицинских обследований, необходимых для получения клинико-функциональных данных в зависимости от заболе</w:t>
      </w:r>
      <w:r w:rsidR="003F02B1">
        <w:t>вания в целях проведения медико-</w:t>
      </w:r>
      <w:r>
        <w:t>социальной экспертизы в бюро, а так</w:t>
      </w:r>
      <w:r>
        <w:t>же формирование и передача в медицинскую организацию сведений о</w:t>
      </w:r>
      <w:r w:rsidR="003F02B1">
        <w:t xml:space="preserve"> результатах проведенной медико-</w:t>
      </w:r>
      <w:r>
        <w:t>социальной экспертизы в форме электронного документа или на бумажном носителе осуществляются с учетом требований законодательства Российской Федерации</w:t>
      </w:r>
      <w:proofErr w:type="gramEnd"/>
      <w:r>
        <w:t xml:space="preserve"> в области </w:t>
      </w:r>
      <w:r>
        <w:t>персональных данных и соблюдением врачебной тайны.</w:t>
      </w:r>
    </w:p>
    <w:p w:rsidR="00F1118F" w:rsidRDefault="000F60AD">
      <w:pPr>
        <w:pStyle w:val="22"/>
        <w:framePr w:w="9072" w:h="13685" w:hRule="exact" w:wrap="none" w:vAnchor="page" w:hAnchor="page" w:x="1396" w:y="1351"/>
        <w:numPr>
          <w:ilvl w:val="0"/>
          <w:numId w:val="3"/>
        </w:numPr>
        <w:shd w:val="clear" w:color="auto" w:fill="auto"/>
        <w:tabs>
          <w:tab w:val="left" w:pos="1284"/>
        </w:tabs>
        <w:spacing w:before="0" w:after="0" w:line="355" w:lineRule="exact"/>
        <w:ind w:firstLine="760"/>
        <w:jc w:val="both"/>
      </w:pPr>
      <w:r>
        <w:t xml:space="preserve">Направление на </w:t>
      </w:r>
      <w:proofErr w:type="gramStart"/>
      <w:r>
        <w:t>медико-социальную</w:t>
      </w:r>
      <w:proofErr w:type="gramEnd"/>
      <w:r>
        <w:t xml:space="preserve"> экспертизу в форме</w:t>
      </w:r>
    </w:p>
    <w:p w:rsidR="00F1118F" w:rsidRDefault="000F60AD">
      <w:pPr>
        <w:pStyle w:val="22"/>
        <w:framePr w:w="9072" w:h="13685" w:hRule="exact" w:wrap="none" w:vAnchor="page" w:hAnchor="page" w:x="1396" w:y="1351"/>
        <w:shd w:val="clear" w:color="auto" w:fill="auto"/>
        <w:tabs>
          <w:tab w:val="left" w:pos="1982"/>
          <w:tab w:val="right" w:pos="8976"/>
        </w:tabs>
        <w:spacing w:before="0" w:after="0" w:line="355" w:lineRule="exact"/>
        <w:jc w:val="both"/>
      </w:pPr>
      <w:r>
        <w:t>электронного документа, сформированное в соответствии с пунктом 19</w:t>
      </w:r>
      <w:r>
        <w:rPr>
          <w:vertAlign w:val="superscript"/>
        </w:rPr>
        <w:t xml:space="preserve">1 </w:t>
      </w:r>
      <w:r>
        <w:t xml:space="preserve">настоящих Правил, передается в бюро с использованием медицинских информационных </w:t>
      </w:r>
      <w:r>
        <w:t>систем медицинских организаций, государственных информационных систем в сфере здравоохранения субъектов Российской Федерации, единой государственной информационной системы в сфере здравоохранения, федеральной государственной информационной системы "</w:t>
      </w:r>
      <w:proofErr w:type="gramStart"/>
      <w:r>
        <w:t>Единая</w:t>
      </w:r>
      <w:proofErr w:type="gramEnd"/>
      <w:r>
        <w:tab/>
      </w:r>
      <w:r>
        <w:t>автоматизированная</w:t>
      </w:r>
      <w:r>
        <w:tab/>
        <w:t>вертикально-интегрированная</w:t>
      </w:r>
    </w:p>
    <w:p w:rsidR="00F1118F" w:rsidRDefault="000F60AD">
      <w:pPr>
        <w:pStyle w:val="22"/>
        <w:framePr w:w="9072" w:h="13685" w:hRule="exact" w:wrap="none" w:vAnchor="page" w:hAnchor="page" w:x="1396" w:y="1351"/>
        <w:shd w:val="clear" w:color="auto" w:fill="auto"/>
        <w:spacing w:before="0" w:after="0" w:line="355" w:lineRule="exact"/>
        <w:jc w:val="both"/>
      </w:pPr>
      <w:r>
        <w:t>информационно-аналитическ</w:t>
      </w:r>
      <w:r w:rsidR="003F02B1">
        <w:t xml:space="preserve">ая система по проведению </w:t>
      </w:r>
      <w:proofErr w:type="gramStart"/>
      <w:r w:rsidR="003F02B1">
        <w:t>медико-</w:t>
      </w:r>
      <w:r>
        <w:t>социальной</w:t>
      </w:r>
      <w:proofErr w:type="gramEnd"/>
      <w:r>
        <w:t xml:space="preserve"> экспертизы" в соответствии с порядком информационного взаимодействия в целях проведения медико-социальной экспертизы между медицинскими орган</w:t>
      </w:r>
      <w:r>
        <w:t>изациями и бюро, утверждаемым Министерством труда и социальной защиты Российской Федерации и Министерством здравоохранения Российской Федерации.</w:t>
      </w:r>
    </w:p>
    <w:p w:rsidR="00F1118F" w:rsidRDefault="000F60AD">
      <w:pPr>
        <w:pStyle w:val="22"/>
        <w:framePr w:w="9072" w:h="13685" w:hRule="exact" w:wrap="none" w:vAnchor="page" w:hAnchor="page" w:x="1396" w:y="1351"/>
        <w:numPr>
          <w:ilvl w:val="0"/>
          <w:numId w:val="3"/>
        </w:numPr>
        <w:shd w:val="clear" w:color="auto" w:fill="auto"/>
        <w:tabs>
          <w:tab w:val="left" w:pos="1254"/>
        </w:tabs>
        <w:spacing w:before="0" w:after="0" w:line="355" w:lineRule="exact"/>
        <w:ind w:firstLine="760"/>
        <w:jc w:val="both"/>
      </w:pPr>
      <w:r>
        <w:t xml:space="preserve">В случае если проведение </w:t>
      </w:r>
      <w:proofErr w:type="gramStart"/>
      <w:r>
        <w:t>медико-социальной</w:t>
      </w:r>
      <w:proofErr w:type="gramEnd"/>
      <w:r>
        <w:t xml:space="preserve"> экспертизы необходимо в целях, предусмотренных подпунктами "и", "м",</w:t>
      </w:r>
      <w:r>
        <w:t xml:space="preserve"> "н" и "о" пункта 24</w:t>
      </w:r>
      <w:r>
        <w:rPr>
          <w:vertAlign w:val="superscript"/>
        </w:rPr>
        <w:t>1</w:t>
      </w:r>
      <w:r>
        <w:t xml:space="preserve"> настоящих Правил, а также в случаях, предусмотренных абзацами вторым и четвертым пункта 34 настоящих Правил, направление на медико-социальную экспертизу не требуется.</w:t>
      </w:r>
    </w:p>
    <w:p w:rsidR="00F1118F" w:rsidRDefault="000F60AD">
      <w:pPr>
        <w:pStyle w:val="22"/>
        <w:framePr w:w="9072" w:h="13685" w:hRule="exact" w:wrap="none" w:vAnchor="page" w:hAnchor="page" w:x="1396" w:y="1351"/>
        <w:shd w:val="clear" w:color="auto" w:fill="auto"/>
        <w:spacing w:before="0" w:after="0" w:line="355" w:lineRule="exact"/>
        <w:ind w:firstLine="760"/>
        <w:jc w:val="both"/>
      </w:pPr>
      <w:r>
        <w:t>В этих случаях гражданин (его законный или уполномоченный представи</w:t>
      </w:r>
      <w:r>
        <w:t xml:space="preserve">тель) подает в бюро заявление о проведении </w:t>
      </w:r>
      <w:proofErr w:type="gramStart"/>
      <w:r>
        <w:t>медико-социальной</w:t>
      </w:r>
      <w:proofErr w:type="gramEnd"/>
      <w:r>
        <w:t xml:space="preserve"> экспертизы на бумажном носителе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(функций)".".</w:t>
      </w:r>
    </w:p>
    <w:p w:rsidR="00F1118F" w:rsidRDefault="000F60AD">
      <w:pPr>
        <w:pStyle w:val="22"/>
        <w:framePr w:w="9072" w:h="13685" w:hRule="exact" w:wrap="none" w:vAnchor="page" w:hAnchor="page" w:x="1396" w:y="1351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0" w:line="355" w:lineRule="exact"/>
        <w:ind w:firstLine="760"/>
        <w:jc w:val="both"/>
      </w:pPr>
      <w:r>
        <w:t>Абзац</w:t>
      </w:r>
      <w:r>
        <w:t xml:space="preserve"> первый пункта 23 изложить в следующей редакции:</w:t>
      </w:r>
    </w:p>
    <w:p w:rsidR="00F1118F" w:rsidRDefault="000F60AD">
      <w:pPr>
        <w:pStyle w:val="22"/>
        <w:framePr w:w="9072" w:h="13685" w:hRule="exact" w:wrap="none" w:vAnchor="page" w:hAnchor="page" w:x="1396" w:y="1351"/>
        <w:shd w:val="clear" w:color="auto" w:fill="auto"/>
        <w:spacing w:before="0" w:after="0" w:line="355" w:lineRule="exact"/>
        <w:ind w:firstLine="760"/>
        <w:jc w:val="both"/>
      </w:pPr>
      <w:r>
        <w:t xml:space="preserve">"23, </w:t>
      </w:r>
      <w:proofErr w:type="gramStart"/>
      <w:r>
        <w:t>Медико-социальная</w:t>
      </w:r>
      <w:proofErr w:type="gramEnd"/>
      <w:r>
        <w:t xml:space="preserve">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</w:t>
      </w:r>
    </w:p>
    <w:p w:rsidR="00F1118F" w:rsidRDefault="00F1118F">
      <w:pPr>
        <w:rPr>
          <w:sz w:val="2"/>
          <w:szCs w:val="2"/>
        </w:rPr>
        <w:sectPr w:rsidR="00F111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118F" w:rsidRDefault="000F60AD">
      <w:pPr>
        <w:pStyle w:val="a9"/>
        <w:framePr w:wrap="none" w:vAnchor="page" w:hAnchor="page" w:x="5826" w:y="747"/>
        <w:shd w:val="clear" w:color="auto" w:fill="auto"/>
        <w:spacing w:line="170" w:lineRule="exact"/>
      </w:pPr>
      <w:r>
        <w:lastRenderedPageBreak/>
        <w:t>4</w:t>
      </w:r>
    </w:p>
    <w:p w:rsidR="00F1118F" w:rsidRDefault="000F60AD">
      <w:pPr>
        <w:pStyle w:val="22"/>
        <w:framePr w:w="9082" w:h="13336" w:hRule="exact" w:wrap="none" w:vAnchor="page" w:hAnchor="page" w:x="1391" w:y="1360"/>
        <w:shd w:val="clear" w:color="auto" w:fill="auto"/>
        <w:spacing w:before="0" w:after="0" w:line="355" w:lineRule="exact"/>
        <w:jc w:val="both"/>
      </w:pPr>
      <w:r>
        <w:t>заключением врачебной комиссии медицинской организации, или по месту нахождения гражданина в медицинской организации, оказывающей медицинскую помощь в стационарных условиях, в организации социального обслуживания, оказывающей социа</w:t>
      </w:r>
      <w:r>
        <w:t>льные услуги в стационарной форме, в исправительном учреждении, или заочно по решению соответствующего бюро</w:t>
      </w:r>
      <w:proofErr w:type="gramStart"/>
      <w:r>
        <w:t>.".</w:t>
      </w:r>
      <w:proofErr w:type="gramEnd"/>
    </w:p>
    <w:p w:rsidR="00F1118F" w:rsidRDefault="000F60AD">
      <w:pPr>
        <w:pStyle w:val="22"/>
        <w:framePr w:w="9082" w:h="13336" w:hRule="exact" w:wrap="none" w:vAnchor="page" w:hAnchor="page" w:x="1391" w:y="1360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0" w:line="355" w:lineRule="exact"/>
        <w:ind w:firstLine="760"/>
        <w:jc w:val="both"/>
      </w:pPr>
      <w:r>
        <w:t>Пункт 24 изложить в следующей редакции:</w:t>
      </w:r>
    </w:p>
    <w:p w:rsidR="00F1118F" w:rsidRDefault="000F60AD">
      <w:pPr>
        <w:pStyle w:val="22"/>
        <w:framePr w:w="9082" w:h="13336" w:hRule="exact" w:wrap="none" w:vAnchor="page" w:hAnchor="page" w:x="1391" w:y="1360"/>
        <w:shd w:val="clear" w:color="auto" w:fill="auto"/>
        <w:spacing w:before="0" w:after="0" w:line="355" w:lineRule="exact"/>
        <w:ind w:firstLine="760"/>
        <w:jc w:val="both"/>
      </w:pPr>
      <w:r>
        <w:t xml:space="preserve">"24. </w:t>
      </w:r>
      <w:proofErr w:type="gramStart"/>
      <w:r>
        <w:t>Медико-социальная</w:t>
      </w:r>
      <w:proofErr w:type="gramEnd"/>
      <w:r>
        <w:t xml:space="preserve"> экспертиза проводится по направлению на медико-социальную экспертизу, поступившему</w:t>
      </w:r>
      <w:r>
        <w:t xml:space="preserve"> из медицинской организации, органа, осуществляющего пенсионное обеспечение, или органа социальной защиты населения, а также по заявлению о проведении медико-социальной экспертизы, поданному гражданином (его законным или уполномоченным представителем) в бю</w:t>
      </w:r>
      <w:r>
        <w:t>ро, в случаях, предусмотренных пунктами 19 и 19</w:t>
      </w:r>
      <w:r>
        <w:rPr>
          <w:vertAlign w:val="superscript"/>
        </w:rPr>
        <w:t>4</w:t>
      </w:r>
      <w:r>
        <w:t xml:space="preserve"> настоящих Правил.</w:t>
      </w:r>
    </w:p>
    <w:p w:rsidR="00F1118F" w:rsidRDefault="000F60AD">
      <w:pPr>
        <w:pStyle w:val="22"/>
        <w:framePr w:w="9082" w:h="13336" w:hRule="exact" w:wrap="none" w:vAnchor="page" w:hAnchor="page" w:x="1391" w:y="1360"/>
        <w:shd w:val="clear" w:color="auto" w:fill="auto"/>
        <w:spacing w:before="0" w:after="0" w:line="355" w:lineRule="exact"/>
        <w:ind w:firstLine="760"/>
        <w:jc w:val="both"/>
      </w:pPr>
      <w:r>
        <w:t xml:space="preserve">В бюро организуется регистрация поступивших направлений на </w:t>
      </w:r>
      <w:proofErr w:type="gramStart"/>
      <w:r>
        <w:t>медико-социальную</w:t>
      </w:r>
      <w:proofErr w:type="gramEnd"/>
      <w:r>
        <w:t xml:space="preserve"> экспертизу и заявлений граждан о проведении медико-социальной экспертизы.</w:t>
      </w:r>
    </w:p>
    <w:p w:rsidR="00F1118F" w:rsidRDefault="000F60AD">
      <w:pPr>
        <w:pStyle w:val="22"/>
        <w:framePr w:w="9082" w:h="13336" w:hRule="exact" w:wrap="none" w:vAnchor="page" w:hAnchor="page" w:x="1391" w:y="1360"/>
        <w:shd w:val="clear" w:color="auto" w:fill="auto"/>
        <w:spacing w:before="0" w:after="0" w:line="355" w:lineRule="exact"/>
        <w:ind w:firstLine="760"/>
        <w:jc w:val="both"/>
      </w:pPr>
      <w:r>
        <w:t>По результатам рассмотрения поступивши</w:t>
      </w:r>
      <w:r>
        <w:t xml:space="preserve">х документов бюро (главное бюро, Федеральное бюро) принимает решение о месте проведения </w:t>
      </w:r>
      <w:proofErr w:type="gramStart"/>
      <w:r>
        <w:t>медико-социальной</w:t>
      </w:r>
      <w:proofErr w:type="gramEnd"/>
      <w:r>
        <w:t xml:space="preserve"> экспертизы или о ее заочном проведении, а также определяет дату проведения медико-социальной экспертизы и направляет гражданину приглашение для провед</w:t>
      </w:r>
      <w:r>
        <w:t xml:space="preserve">ения медико-социальной экспертизы. В случае подачи гражданином заявления о проведении </w:t>
      </w:r>
      <w:proofErr w:type="gramStart"/>
      <w:r>
        <w:t>медико-социальной</w:t>
      </w:r>
      <w:proofErr w:type="gramEnd"/>
      <w:r>
        <w:t xml:space="preserve"> экспертизы в электронном виде с использованием федеральной государственной информационной системы "Единый портал государственных и муниципальных услуг (</w:t>
      </w:r>
      <w:r>
        <w:t>функций)" приглашение для проведения медико-социальной экспертизы направляется гражданину с использованием указанной информационной системы.</w:t>
      </w:r>
    </w:p>
    <w:p w:rsidR="00F1118F" w:rsidRDefault="000F60AD">
      <w:pPr>
        <w:pStyle w:val="22"/>
        <w:framePr w:w="9082" w:h="13336" w:hRule="exact" w:wrap="none" w:vAnchor="page" w:hAnchor="page" w:x="1391" w:y="1360"/>
        <w:shd w:val="clear" w:color="auto" w:fill="auto"/>
        <w:spacing w:before="0" w:after="0" w:line="355" w:lineRule="exact"/>
        <w:ind w:firstLine="760"/>
        <w:jc w:val="both"/>
      </w:pPr>
      <w:proofErr w:type="gramStart"/>
      <w:r>
        <w:t>Медико-социальная</w:t>
      </w:r>
      <w:proofErr w:type="gramEnd"/>
      <w:r>
        <w:t xml:space="preserve"> экспертиза проводится с письменного согласия гражданина (его законного или уполномоченного предст</w:t>
      </w:r>
      <w:r>
        <w:t>авителя).</w:t>
      </w:r>
    </w:p>
    <w:p w:rsidR="00F1118F" w:rsidRDefault="000F60AD">
      <w:pPr>
        <w:pStyle w:val="22"/>
        <w:framePr w:w="9082" w:h="13336" w:hRule="exact" w:wrap="none" w:vAnchor="page" w:hAnchor="page" w:x="1391" w:y="1360"/>
        <w:shd w:val="clear" w:color="auto" w:fill="auto"/>
        <w:spacing w:before="0" w:after="0" w:line="355" w:lineRule="exact"/>
        <w:ind w:firstLine="760"/>
        <w:jc w:val="both"/>
      </w:pPr>
      <w:r>
        <w:t xml:space="preserve">Форма согласия гражданина на проведение </w:t>
      </w:r>
      <w:proofErr w:type="gramStart"/>
      <w:r>
        <w:t>медико-социальной</w:t>
      </w:r>
      <w:proofErr w:type="gramEnd"/>
      <w:r>
        <w:t xml:space="preserve"> экспертизы утверждается Министерством труда и социальной защиты Российской Федерации.</w:t>
      </w:r>
    </w:p>
    <w:p w:rsidR="00F1118F" w:rsidRDefault="000F60AD">
      <w:pPr>
        <w:pStyle w:val="22"/>
        <w:framePr w:w="9082" w:h="13336" w:hRule="exact" w:wrap="none" w:vAnchor="page" w:hAnchor="page" w:x="1391" w:y="1360"/>
        <w:shd w:val="clear" w:color="auto" w:fill="auto"/>
        <w:spacing w:before="0" w:after="0" w:line="374" w:lineRule="exact"/>
        <w:ind w:firstLine="760"/>
        <w:jc w:val="both"/>
      </w:pPr>
      <w:proofErr w:type="gramStart"/>
      <w:r>
        <w:t>Медико-социальная</w:t>
      </w:r>
      <w:proofErr w:type="gramEnd"/>
      <w:r>
        <w:t xml:space="preserve"> экспертиза проводится в соответствии с заявленными целями.".</w:t>
      </w:r>
    </w:p>
    <w:p w:rsidR="00F1118F" w:rsidRDefault="000F60AD">
      <w:pPr>
        <w:pStyle w:val="22"/>
        <w:framePr w:w="9082" w:h="13336" w:hRule="exact" w:wrap="none" w:vAnchor="page" w:hAnchor="page" w:x="1391" w:y="1360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47" w:line="260" w:lineRule="exact"/>
        <w:ind w:firstLine="760"/>
        <w:jc w:val="both"/>
      </w:pPr>
      <w:r>
        <w:t>В пункте 29</w:t>
      </w:r>
      <w:r>
        <w:rPr>
          <w:vertAlign w:val="superscript"/>
        </w:rPr>
        <w:t>1</w:t>
      </w:r>
      <w:r>
        <w:t>:</w:t>
      </w:r>
    </w:p>
    <w:p w:rsidR="00F1118F" w:rsidRDefault="000F60AD">
      <w:pPr>
        <w:pStyle w:val="22"/>
        <w:framePr w:w="9082" w:h="13336" w:hRule="exact" w:wrap="none" w:vAnchor="page" w:hAnchor="page" w:x="1391" w:y="1360"/>
        <w:shd w:val="clear" w:color="auto" w:fill="auto"/>
        <w:spacing w:before="0" w:after="0" w:line="260" w:lineRule="exact"/>
        <w:ind w:firstLine="760"/>
        <w:jc w:val="both"/>
      </w:pPr>
      <w:r>
        <w:t xml:space="preserve">а) абзац </w:t>
      </w:r>
      <w:r>
        <w:t>третий изложить в следующей редакции:</w:t>
      </w:r>
    </w:p>
    <w:p w:rsidR="00F1118F" w:rsidRDefault="00F1118F">
      <w:pPr>
        <w:rPr>
          <w:sz w:val="2"/>
          <w:szCs w:val="2"/>
        </w:rPr>
        <w:sectPr w:rsidR="00F111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118F" w:rsidRDefault="000F60AD">
      <w:pPr>
        <w:pStyle w:val="a9"/>
        <w:framePr w:wrap="none" w:vAnchor="page" w:hAnchor="page" w:x="5826" w:y="766"/>
        <w:shd w:val="clear" w:color="auto" w:fill="auto"/>
        <w:spacing w:line="170" w:lineRule="exact"/>
      </w:pPr>
      <w:r>
        <w:lastRenderedPageBreak/>
        <w:t>5</w:t>
      </w:r>
    </w:p>
    <w:p w:rsidR="00F1118F" w:rsidRDefault="000F60AD">
      <w:pPr>
        <w:pStyle w:val="22"/>
        <w:framePr w:w="9043" w:h="13684" w:hRule="exact" w:wrap="none" w:vAnchor="page" w:hAnchor="page" w:x="1410" w:y="1370"/>
        <w:shd w:val="clear" w:color="auto" w:fill="auto"/>
        <w:spacing w:before="0" w:after="0" w:line="355" w:lineRule="exact"/>
        <w:ind w:firstLine="760"/>
        <w:jc w:val="both"/>
      </w:pPr>
      <w:r>
        <w:t>"По заявлению гражданина (его законного или уполномоченного представителя), поданному в бюро на бумажном носителе, ему в день подачи указанного заявления выдаются заверенные руковод</w:t>
      </w:r>
      <w:r>
        <w:t>ителем бюро (главного бюро, Федерального бюро) либо уполномоченным им должностным лицом в установл</w:t>
      </w:r>
      <w:r w:rsidR="003F02B1">
        <w:t xml:space="preserve">енном порядке копии акта </w:t>
      </w:r>
      <w:proofErr w:type="gramStart"/>
      <w:r w:rsidR="003F02B1">
        <w:t>медико-</w:t>
      </w:r>
      <w:r>
        <w:t>социальной</w:t>
      </w:r>
      <w:proofErr w:type="gramEnd"/>
      <w:r>
        <w:t xml:space="preserve"> экспертизы гражданин</w:t>
      </w:r>
      <w:r w:rsidR="003F02B1">
        <w:t>а й протокола проведения медико-</w:t>
      </w:r>
      <w:r>
        <w:t>социальной экспертизы гражданина.";</w:t>
      </w:r>
    </w:p>
    <w:p w:rsidR="00F1118F" w:rsidRDefault="000F60AD">
      <w:pPr>
        <w:pStyle w:val="22"/>
        <w:framePr w:w="9043" w:h="13684" w:hRule="exact" w:wrap="none" w:vAnchor="page" w:hAnchor="page" w:x="1410" w:y="1370"/>
        <w:shd w:val="clear" w:color="auto" w:fill="auto"/>
        <w:spacing w:before="0" w:after="0" w:line="355" w:lineRule="exact"/>
        <w:ind w:firstLine="760"/>
        <w:jc w:val="both"/>
      </w:pPr>
      <w:r>
        <w:t xml:space="preserve">б) дополнить абзацами </w:t>
      </w:r>
      <w:r>
        <w:t>следующего содержания:</w:t>
      </w:r>
    </w:p>
    <w:p w:rsidR="00F1118F" w:rsidRDefault="000F60AD">
      <w:pPr>
        <w:pStyle w:val="22"/>
        <w:framePr w:w="9043" w:h="13684" w:hRule="exact" w:wrap="none" w:vAnchor="page" w:hAnchor="page" w:x="1410" w:y="1370"/>
        <w:shd w:val="clear" w:color="auto" w:fill="auto"/>
        <w:tabs>
          <w:tab w:val="left" w:pos="4033"/>
          <w:tab w:val="right" w:pos="8966"/>
        </w:tabs>
        <w:spacing w:before="0" w:after="0" w:line="355" w:lineRule="exact"/>
        <w:ind w:firstLine="760"/>
        <w:jc w:val="both"/>
      </w:pPr>
      <w:r>
        <w:t>"По заявлению гражданина (его законного или уполномоченного представителя), поданному в бюро в электронной форме, ему не позднее следующего рабочего дня со</w:t>
      </w:r>
      <w:r>
        <w:tab/>
        <w:t>дня</w:t>
      </w:r>
      <w:r>
        <w:tab/>
        <w:t xml:space="preserve">подачи указанного заявления </w:t>
      </w:r>
      <w:proofErr w:type="gramStart"/>
      <w:r>
        <w:t>в</w:t>
      </w:r>
      <w:proofErr w:type="gramEnd"/>
    </w:p>
    <w:p w:rsidR="00F1118F" w:rsidRDefault="000F60AD">
      <w:pPr>
        <w:pStyle w:val="22"/>
        <w:framePr w:w="9043" w:h="13684" w:hRule="exact" w:wrap="none" w:vAnchor="page" w:hAnchor="page" w:x="1410" w:y="1370"/>
        <w:shd w:val="clear" w:color="auto" w:fill="auto"/>
        <w:spacing w:before="0" w:after="0" w:line="355" w:lineRule="exact"/>
        <w:jc w:val="both"/>
      </w:pPr>
      <w:r>
        <w:t>зависимости от выбранного им варианта получ</w:t>
      </w:r>
      <w:r>
        <w:t>ения документов:</w:t>
      </w:r>
    </w:p>
    <w:p w:rsidR="00F1118F" w:rsidRDefault="000F60AD">
      <w:pPr>
        <w:pStyle w:val="22"/>
        <w:framePr w:w="9043" w:h="13684" w:hRule="exact" w:wrap="none" w:vAnchor="page" w:hAnchor="page" w:x="1410" w:y="1370"/>
        <w:shd w:val="clear" w:color="auto" w:fill="auto"/>
        <w:spacing w:before="0" w:after="0" w:line="355" w:lineRule="exact"/>
        <w:ind w:firstLine="760"/>
        <w:jc w:val="both"/>
      </w:pPr>
      <w:r>
        <w:t xml:space="preserve">выдаются заверенные руководителем бюро (главного бюро, Федерального бюро) либо уполномоченным им должностным лицом в установленном порядке копии акта </w:t>
      </w:r>
      <w:proofErr w:type="gramStart"/>
      <w:r>
        <w:t>медико-социальной</w:t>
      </w:r>
      <w:proofErr w:type="gramEnd"/>
      <w:r>
        <w:t xml:space="preserve"> экспертизы гражданина и протокола проведения медико-социальной эксперти</w:t>
      </w:r>
      <w:r>
        <w:t>зы гражданина на бумажном носителе;</w:t>
      </w:r>
    </w:p>
    <w:p w:rsidR="00F1118F" w:rsidRDefault="000F60AD">
      <w:pPr>
        <w:pStyle w:val="22"/>
        <w:framePr w:w="9043" w:h="13684" w:hRule="exact" w:wrap="none" w:vAnchor="page" w:hAnchor="page" w:x="1410" w:y="1370"/>
        <w:shd w:val="clear" w:color="auto" w:fill="auto"/>
        <w:tabs>
          <w:tab w:val="left" w:pos="4032"/>
        </w:tabs>
        <w:spacing w:before="0" w:after="0" w:line="355" w:lineRule="exact"/>
        <w:ind w:firstLine="760"/>
        <w:jc w:val="both"/>
      </w:pPr>
      <w:r>
        <w:t>направляются с использованием федеральной государ</w:t>
      </w:r>
      <w:r w:rsidR="003F02B1">
        <w:t xml:space="preserve">ственной информационной системы </w:t>
      </w:r>
      <w:r>
        <w:t xml:space="preserve">"Единый портал </w:t>
      </w:r>
      <w:proofErr w:type="gramStart"/>
      <w:r>
        <w:t>государственных</w:t>
      </w:r>
      <w:proofErr w:type="gramEnd"/>
    </w:p>
    <w:p w:rsidR="00F1118F" w:rsidRDefault="000F60AD" w:rsidP="003F02B1">
      <w:pPr>
        <w:pStyle w:val="22"/>
        <w:framePr w:w="9043" w:h="13684" w:hRule="exact" w:wrap="none" w:vAnchor="page" w:hAnchor="page" w:x="1410" w:y="1370"/>
        <w:shd w:val="clear" w:color="auto" w:fill="auto"/>
        <w:tabs>
          <w:tab w:val="left" w:pos="4032"/>
          <w:tab w:val="right" w:pos="8966"/>
        </w:tabs>
        <w:spacing w:before="0" w:after="0" w:line="355" w:lineRule="exact"/>
        <w:jc w:val="both"/>
      </w:pPr>
      <w:r>
        <w:t>и муниципальных услуг (функций)" в виде электронных документов, заверенных усиленной квалифицированной элект</w:t>
      </w:r>
      <w:r>
        <w:t>ронной подписью руководителя бюро (главного бюро, Федерального бюро) либо усиленной квалифицированной электронной подписью уполномоченного и</w:t>
      </w:r>
      <w:r w:rsidR="003F02B1">
        <w:t xml:space="preserve">м должностного лица, копии акта </w:t>
      </w:r>
      <w:proofErr w:type="gramStart"/>
      <w:r>
        <w:t>медико-социальной</w:t>
      </w:r>
      <w:proofErr w:type="gramEnd"/>
      <w:r>
        <w:t xml:space="preserve"> экспертизы</w:t>
      </w:r>
      <w:r w:rsidR="003F02B1">
        <w:t xml:space="preserve"> </w:t>
      </w:r>
      <w:r>
        <w:t>гражданина и протокола проведения медико-социальной экс</w:t>
      </w:r>
      <w:r>
        <w:t>пертизы гражданина.".</w:t>
      </w:r>
    </w:p>
    <w:p w:rsidR="00F1118F" w:rsidRDefault="000F60AD">
      <w:pPr>
        <w:pStyle w:val="22"/>
        <w:framePr w:w="9043" w:h="13684" w:hRule="exact" w:wrap="none" w:vAnchor="page" w:hAnchor="page" w:x="1410" w:y="1370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0" w:line="355" w:lineRule="exact"/>
        <w:ind w:firstLine="760"/>
        <w:jc w:val="both"/>
      </w:pPr>
      <w:r>
        <w:t>Дополнить раздел IV пунктом 37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F1118F" w:rsidRDefault="000F60AD">
      <w:pPr>
        <w:pStyle w:val="22"/>
        <w:framePr w:w="9043" w:h="13684" w:hRule="exact" w:wrap="none" w:vAnchor="page" w:hAnchor="page" w:x="1410" w:y="1370"/>
        <w:shd w:val="clear" w:color="auto" w:fill="auto"/>
        <w:tabs>
          <w:tab w:val="left" w:pos="4032"/>
          <w:tab w:val="right" w:pos="8966"/>
        </w:tabs>
        <w:spacing w:before="0" w:after="0" w:line="355" w:lineRule="exact"/>
        <w:ind w:firstLine="760"/>
        <w:jc w:val="both"/>
      </w:pPr>
      <w:r>
        <w:t>"37</w:t>
      </w:r>
      <w:r>
        <w:rPr>
          <w:vertAlign w:val="superscript"/>
        </w:rPr>
        <w:t>1</w:t>
      </w:r>
      <w:r>
        <w:t>. Сведения о результатах проведенной медико-соци</w:t>
      </w:r>
      <w:r w:rsidR="003F02B1">
        <w:t xml:space="preserve">альной экспертизы формируются </w:t>
      </w:r>
      <w:proofErr w:type="gramStart"/>
      <w:r w:rsidR="003F02B1">
        <w:t>в</w:t>
      </w:r>
      <w:proofErr w:type="gramEnd"/>
      <w:r w:rsidR="003F02B1">
        <w:t xml:space="preserve"> </w:t>
      </w:r>
      <w:r>
        <w:t>федеральной государственной</w:t>
      </w:r>
    </w:p>
    <w:p w:rsidR="00F1118F" w:rsidRDefault="000F60AD">
      <w:pPr>
        <w:pStyle w:val="22"/>
        <w:framePr w:w="9043" w:h="13684" w:hRule="exact" w:wrap="none" w:vAnchor="page" w:hAnchor="page" w:x="1410" w:y="1370"/>
        <w:shd w:val="clear" w:color="auto" w:fill="auto"/>
        <w:spacing w:before="0" w:after="0" w:line="355" w:lineRule="exact"/>
        <w:jc w:val="both"/>
      </w:pPr>
      <w:proofErr w:type="gramStart"/>
      <w:r>
        <w:t xml:space="preserve">информационной системе "Единая автоматизированная </w:t>
      </w:r>
      <w:proofErr w:type="spellStart"/>
      <w:r>
        <w:t>вертикально</w:t>
      </w:r>
      <w:r>
        <w:softHyphen/>
      </w:r>
      <w:r>
        <w:t>интегрированная</w:t>
      </w:r>
      <w:proofErr w:type="spellEnd"/>
      <w:r>
        <w:t xml:space="preserve"> информационно-аналитическая система по проведению медико-социальной экспертизы" в соответствии с формой, утверждаемой Министерством труда и социальной защиты Российской Федерации, и направляются бюро в медицинскую организацию в виде электро</w:t>
      </w:r>
      <w:r>
        <w:t>нного документа, подписанного усиленной квалифицированной электронной подписью, с использованием указанной системы, единой государственной информационной системы в сфере здравоохранения, государственных информационных систем в сфере здравоохранения субъект</w:t>
      </w:r>
      <w:r>
        <w:t>ов Российской</w:t>
      </w:r>
      <w:proofErr w:type="gramEnd"/>
    </w:p>
    <w:p w:rsidR="00F1118F" w:rsidRDefault="00F1118F">
      <w:pPr>
        <w:rPr>
          <w:sz w:val="2"/>
          <w:szCs w:val="2"/>
        </w:rPr>
        <w:sectPr w:rsidR="00F111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118F" w:rsidRDefault="000F60AD">
      <w:pPr>
        <w:pStyle w:val="a9"/>
        <w:framePr w:wrap="none" w:vAnchor="page" w:hAnchor="page" w:x="5826" w:y="737"/>
        <w:shd w:val="clear" w:color="auto" w:fill="auto"/>
        <w:spacing w:line="170" w:lineRule="exact"/>
      </w:pPr>
      <w:r>
        <w:lastRenderedPageBreak/>
        <w:t>6</w:t>
      </w:r>
    </w:p>
    <w:p w:rsidR="00F1118F" w:rsidRDefault="000F60AD" w:rsidP="003F02B1">
      <w:pPr>
        <w:pStyle w:val="22"/>
        <w:framePr w:w="9062" w:h="4672" w:hRule="exact" w:wrap="none" w:vAnchor="page" w:hAnchor="page" w:x="1401" w:y="1422"/>
        <w:shd w:val="clear" w:color="auto" w:fill="auto"/>
        <w:spacing w:before="0" w:after="0" w:line="360" w:lineRule="exact"/>
        <w:jc w:val="both"/>
      </w:pPr>
      <w:r>
        <w:t>Федерации, медицинских информационных систем медицинских</w:t>
      </w:r>
      <w:r w:rsidR="003F02B1">
        <w:t xml:space="preserve"> </w:t>
      </w:r>
      <w:r>
        <w:t>организаций в соответствии с порядком информационного</w:t>
      </w:r>
      <w:r w:rsidR="003F02B1">
        <w:t xml:space="preserve"> </w:t>
      </w:r>
      <w:r>
        <w:t xml:space="preserve">взаимодействия, указанным в пункте 19 настоящих Правил, а при </w:t>
      </w:r>
      <w:r>
        <w:t xml:space="preserve">отсутствии доступа к таким </w:t>
      </w:r>
      <w:r>
        <w:t>информационным системам - на бумажном носителе</w:t>
      </w:r>
      <w:proofErr w:type="gramStart"/>
      <w:r>
        <w:t>.".</w:t>
      </w:r>
      <w:proofErr w:type="gramEnd"/>
    </w:p>
    <w:p w:rsidR="00F1118F" w:rsidRDefault="000F60AD">
      <w:pPr>
        <w:pStyle w:val="22"/>
        <w:framePr w:w="9062" w:h="4672" w:hRule="exact" w:wrap="none" w:vAnchor="page" w:hAnchor="page" w:x="1401" w:y="1422"/>
        <w:numPr>
          <w:ilvl w:val="0"/>
          <w:numId w:val="2"/>
        </w:numPr>
        <w:shd w:val="clear" w:color="auto" w:fill="auto"/>
        <w:tabs>
          <w:tab w:val="left" w:pos="1206"/>
        </w:tabs>
        <w:spacing w:before="0" w:after="0" w:line="360" w:lineRule="exact"/>
        <w:ind w:firstLine="760"/>
        <w:jc w:val="both"/>
      </w:pPr>
      <w:r>
        <w:t>Пункт 42 изложить в следующей редакции:</w:t>
      </w:r>
    </w:p>
    <w:p w:rsidR="00F1118F" w:rsidRDefault="000F60AD">
      <w:pPr>
        <w:pStyle w:val="22"/>
        <w:framePr w:w="9062" w:h="4672" w:hRule="exact" w:wrap="none" w:vAnchor="page" w:hAnchor="page" w:x="1401" w:y="1422"/>
        <w:shd w:val="clear" w:color="auto" w:fill="auto"/>
        <w:spacing w:before="0" w:after="0" w:line="360" w:lineRule="exact"/>
        <w:ind w:firstLine="760"/>
        <w:jc w:val="both"/>
      </w:pPr>
      <w:r>
        <w:t xml:space="preserve">"42. </w:t>
      </w:r>
      <w:proofErr w:type="gramStart"/>
      <w:r>
        <w:t xml:space="preserve">Гражданин (его законный или уполномоченный представитель) может обжаловать решение бюро в главное бюро в месячный срок на основании заявления, поданного в бюро, </w:t>
      </w:r>
      <w:r>
        <w:t>проводившее медико-социальную экспертизу, либо в главное бюро в письменной форме на бумажном носителе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</w:t>
      </w:r>
      <w:r>
        <w:t>.".</w:t>
      </w:r>
      <w:proofErr w:type="gramEnd"/>
    </w:p>
    <w:p w:rsidR="00F1118F" w:rsidRDefault="00F1118F">
      <w:pPr>
        <w:rPr>
          <w:sz w:val="2"/>
          <w:szCs w:val="2"/>
        </w:rPr>
      </w:pPr>
    </w:p>
    <w:sectPr w:rsidR="00F1118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AD" w:rsidRDefault="000F60AD">
      <w:r>
        <w:separator/>
      </w:r>
    </w:p>
  </w:endnote>
  <w:endnote w:type="continuationSeparator" w:id="0">
    <w:p w:rsidR="000F60AD" w:rsidRDefault="000F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AD" w:rsidRDefault="000F60AD"/>
  </w:footnote>
  <w:footnote w:type="continuationSeparator" w:id="0">
    <w:p w:rsidR="000F60AD" w:rsidRDefault="000F60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6CCE"/>
    <w:multiLevelType w:val="multilevel"/>
    <w:tmpl w:val="D136A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AC2186"/>
    <w:multiLevelType w:val="multilevel"/>
    <w:tmpl w:val="B0D8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26108A"/>
    <w:multiLevelType w:val="multilevel"/>
    <w:tmpl w:val="608C5E86"/>
    <w:lvl w:ilvl="0">
      <w:start w:val="19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8F"/>
    <w:rsid w:val="000F60AD"/>
    <w:rsid w:val="003F02B1"/>
    <w:rsid w:val="00F1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Колонтитул (3)_"/>
    <w:basedOn w:val="a0"/>
    <w:link w:val="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3">
    <w:name w:val="Колонтитул (2)_"/>
    <w:basedOn w:val="a0"/>
    <w:link w:val="2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CordiaUPC" w:eastAsia="CordiaUPC" w:hAnsi="CordiaUPC" w:cs="CordiaUPC"/>
      <w:b w:val="0"/>
      <w:bCs w:val="0"/>
      <w:i w:val="0"/>
      <w:iCs w:val="0"/>
      <w:smallCaps w:val="0"/>
      <w:strike w:val="0"/>
      <w:w w:val="100"/>
      <w:sz w:val="26"/>
      <w:szCs w:val="26"/>
      <w:u w:val="none"/>
      <w:lang w:val="en-US" w:eastAsia="en-US" w:bidi="en-US"/>
    </w:rPr>
  </w:style>
  <w:style w:type="character" w:customStyle="1" w:styleId="41">
    <w:name w:val="Колонтитул (4)_"/>
    <w:basedOn w:val="a0"/>
    <w:link w:val="4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51">
    <w:name w:val="Колонтитул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pacing w:val="-20"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pacing w:val="40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720" w:line="0" w:lineRule="atLeast"/>
      <w:jc w:val="center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  <w:lang w:val="en-US" w:eastAsia="en-US" w:bidi="en-US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ordiaUPC" w:eastAsia="CordiaUPC" w:hAnsi="CordiaUPC" w:cs="CordiaUPC"/>
      <w:sz w:val="26"/>
      <w:szCs w:val="26"/>
      <w:lang w:val="en-US" w:eastAsia="en-US" w:bidi="en-US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  <w:lang w:val="en-US" w:eastAsia="en-US" w:bidi="en-US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Колонтитул (3)_"/>
    <w:basedOn w:val="a0"/>
    <w:link w:val="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3">
    <w:name w:val="Колонтитул (2)_"/>
    <w:basedOn w:val="a0"/>
    <w:link w:val="2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CordiaUPC" w:eastAsia="CordiaUPC" w:hAnsi="CordiaUPC" w:cs="CordiaUPC"/>
      <w:b w:val="0"/>
      <w:bCs w:val="0"/>
      <w:i w:val="0"/>
      <w:iCs w:val="0"/>
      <w:smallCaps w:val="0"/>
      <w:strike w:val="0"/>
      <w:w w:val="100"/>
      <w:sz w:val="26"/>
      <w:szCs w:val="26"/>
      <w:u w:val="none"/>
      <w:lang w:val="en-US" w:eastAsia="en-US" w:bidi="en-US"/>
    </w:rPr>
  </w:style>
  <w:style w:type="character" w:customStyle="1" w:styleId="41">
    <w:name w:val="Колонтитул (4)_"/>
    <w:basedOn w:val="a0"/>
    <w:link w:val="4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51">
    <w:name w:val="Колонтитул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pacing w:val="-20"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pacing w:val="40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720" w:line="0" w:lineRule="atLeast"/>
      <w:jc w:val="center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  <w:lang w:val="en-US" w:eastAsia="en-US" w:bidi="en-US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ordiaUPC" w:eastAsia="CordiaUPC" w:hAnsi="CordiaUPC" w:cs="CordiaUPC"/>
      <w:sz w:val="26"/>
      <w:szCs w:val="26"/>
      <w:lang w:val="en-US" w:eastAsia="en-US" w:bidi="en-US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  <w:lang w:val="en-US" w:eastAsia="en-US" w:bidi="en-US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1880</Words>
  <Characters>10717</Characters>
  <Application>Microsoft Office Word</Application>
  <DocSecurity>0</DocSecurity>
  <Lines>89</Lines>
  <Paragraphs>25</Paragraphs>
  <ScaleCrop>false</ScaleCrop>
  <Company/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Gulya</cp:lastModifiedBy>
  <cp:revision>1</cp:revision>
  <dcterms:created xsi:type="dcterms:W3CDTF">2019-10-01T06:10:00Z</dcterms:created>
  <dcterms:modified xsi:type="dcterms:W3CDTF">2019-10-01T06:19:00Z</dcterms:modified>
</cp:coreProperties>
</file>